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79D" w:rsidRPr="0003579D" w:rsidRDefault="0003579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АДМИНИСТРАЦИЯ УРЖУМСКОГО МУНИЦИПАЛЬНОГО РАЙОНА</w:t>
      </w:r>
    </w:p>
    <w:p w:rsidR="0003579D" w:rsidRPr="0003579D" w:rsidRDefault="0003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03579D" w:rsidRPr="0003579D" w:rsidRDefault="0003579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Default="0003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3579D" w:rsidRPr="0003579D" w:rsidRDefault="0003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579D" w:rsidRPr="0003579D" w:rsidRDefault="0003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 xml:space="preserve">от 25 декабря 2019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№</w:t>
      </w:r>
      <w:r w:rsidRPr="0003579D">
        <w:rPr>
          <w:rFonts w:ascii="Times New Roman" w:hAnsi="Times New Roman" w:cs="Times New Roman"/>
          <w:sz w:val="28"/>
          <w:szCs w:val="28"/>
        </w:rPr>
        <w:t xml:space="preserve"> 1092</w:t>
      </w:r>
    </w:p>
    <w:p w:rsidR="0003579D" w:rsidRPr="0003579D" w:rsidRDefault="0003579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 w:rsidP="0003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3579D">
        <w:rPr>
          <w:rFonts w:ascii="Times New Roman" w:hAnsi="Times New Roman" w:cs="Times New Roman"/>
          <w:sz w:val="28"/>
          <w:szCs w:val="28"/>
        </w:rPr>
        <w:t>б утверждении перечня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579D">
        <w:rPr>
          <w:rFonts w:ascii="Times New Roman" w:hAnsi="Times New Roman" w:cs="Times New Roman"/>
          <w:sz w:val="28"/>
          <w:szCs w:val="28"/>
        </w:rPr>
        <w:t>ржумского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при назначении на которые граждане и при замещении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муниципальные служащие обязаны представлять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характера своих супруги (супруга) и несовершеннолетних детей</w:t>
      </w:r>
    </w:p>
    <w:p w:rsidR="0003579D" w:rsidRPr="0003579D" w:rsidRDefault="0003579D" w:rsidP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>
        <w:r w:rsidRPr="0003579D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03579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579D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коррупции", Федеральным </w:t>
      </w:r>
      <w:hyperlink r:id="rId5">
        <w:r w:rsidRPr="0003579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3579D">
        <w:rPr>
          <w:rFonts w:ascii="Times New Roman" w:hAnsi="Times New Roman" w:cs="Times New Roman"/>
          <w:sz w:val="28"/>
          <w:szCs w:val="28"/>
        </w:rPr>
        <w:t xml:space="preserve"> от 02.03.2007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579D"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Федерации", </w:t>
      </w:r>
      <w:hyperlink r:id="rId6">
        <w:r w:rsidRPr="0003579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3579D">
        <w:rPr>
          <w:rFonts w:ascii="Times New Roman" w:hAnsi="Times New Roman" w:cs="Times New Roman"/>
          <w:sz w:val="28"/>
          <w:szCs w:val="28"/>
        </w:rPr>
        <w:t xml:space="preserve"> Кировской области от 08.10.2007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579D">
        <w:rPr>
          <w:rFonts w:ascii="Times New Roman" w:hAnsi="Times New Roman" w:cs="Times New Roman"/>
          <w:sz w:val="28"/>
          <w:szCs w:val="28"/>
        </w:rPr>
        <w:t xml:space="preserve"> 171-ЗО "О муниципальной службе в Кировской области", руководствуясь </w:t>
      </w:r>
      <w:hyperlink r:id="rId7">
        <w:r w:rsidRPr="0003579D">
          <w:rPr>
            <w:rFonts w:ascii="Times New Roman" w:hAnsi="Times New Roman" w:cs="Times New Roman"/>
            <w:sz w:val="28"/>
            <w:szCs w:val="28"/>
          </w:rPr>
          <w:t>статьей 41</w:t>
        </w:r>
      </w:hyperlink>
      <w:r w:rsidRPr="0003579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Уржумский муниципальный район Кировской области, администрация Уржумского муниципального района постановляет:</w:t>
      </w:r>
    </w:p>
    <w:p w:rsidR="0003579D" w:rsidRPr="0003579D" w:rsidRDefault="0003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4">
        <w:r w:rsidRPr="0003579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03579D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Уржумского муниципального района, предусмотренных статьей 8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579D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 Прилагается.</w:t>
      </w:r>
    </w:p>
    <w:p w:rsidR="0003579D" w:rsidRPr="0003579D" w:rsidRDefault="0003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поселений, входящих в состав муниципального образования Уржумский муниципальный район Кировской области, принять соответствующие нормативно-правовые акты.</w:t>
      </w:r>
    </w:p>
    <w:p w:rsidR="0003579D" w:rsidRPr="0003579D" w:rsidRDefault="0003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3. Управлению по юридической и кадровой работе администрации Уржумского муниципального района ознакомить письменно муниципальных служащих, включенных в утвержденный Перечень, с настоящим постановлением.</w:t>
      </w:r>
    </w:p>
    <w:p w:rsidR="0003579D" w:rsidRPr="0003579D" w:rsidRDefault="0003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 в Информационном бюллетене органов местного самоуправления.</w:t>
      </w:r>
    </w:p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Глава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В.В.СИЛИН</w:t>
      </w:r>
    </w:p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Утвержден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03579D" w:rsidRPr="0003579D" w:rsidRDefault="000357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>от 25 декабря 2019 г. N 1092</w:t>
      </w:r>
    </w:p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2D03" w:rsidRDefault="002B2D03" w:rsidP="002B2D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03579D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</w:p>
    <w:p w:rsidR="0003579D" w:rsidRPr="0003579D" w:rsidRDefault="002B2D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579D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579D">
        <w:rPr>
          <w:rFonts w:ascii="Times New Roman" w:hAnsi="Times New Roman" w:cs="Times New Roman"/>
          <w:sz w:val="28"/>
          <w:szCs w:val="28"/>
        </w:rPr>
        <w:t>ржумского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при назначении на которые граждане и при замещении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муниципальные служащие обязаны представлять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79D">
        <w:rPr>
          <w:rFonts w:ascii="Times New Roman" w:hAnsi="Times New Roman" w:cs="Times New Roman"/>
          <w:sz w:val="28"/>
          <w:szCs w:val="28"/>
        </w:rPr>
        <w:t>характера своих супруги (супруга) и несовершеннолетних детей</w:t>
      </w:r>
    </w:p>
    <w:p w:rsidR="0003579D" w:rsidRPr="0003579D" w:rsidRDefault="0003579D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8220"/>
      </w:tblGrid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подразделения, должности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вопросам жизнеобеспечения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специальной работы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по делам гражданской обороны и чрезвычайным ситуациям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по делам гражданской обороны и чрезвычайным ситуациям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сельского хозяйства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земельно-имущественных отношений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Управление по вопросам жизнеобеспечения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Консультант, главный архитектор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по социальной политике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по делам несовершеннолетних и защите их прав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по опеке и попечительству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по юридической и кадровой работе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архивной работы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по взаимодействию с органами местного самоуправления и СМИ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Уржумского муниципального района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администрации Уржумского муниципального района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финансов администрации Уржумского муниципального района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Уржумского муниципального района по бюджету и финансам - начальник управления финансов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планирования доходов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финансов - начальник отдела планирования доходов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Консультант, юрисконсульт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Консультант, ревизор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Бюджетно-аналитический отдел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 и отчетности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03579D" w:rsidRPr="0003579D">
        <w:tc>
          <w:tcPr>
            <w:tcW w:w="9070" w:type="dxa"/>
            <w:gridSpan w:val="2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Сектор районного казначейства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</w:tr>
      <w:tr w:rsidR="0003579D" w:rsidRPr="0003579D">
        <w:tc>
          <w:tcPr>
            <w:tcW w:w="850" w:type="dxa"/>
          </w:tcPr>
          <w:p w:rsidR="0003579D" w:rsidRPr="0003579D" w:rsidRDefault="000357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220" w:type="dxa"/>
          </w:tcPr>
          <w:p w:rsidR="0003579D" w:rsidRPr="0003579D" w:rsidRDefault="000357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3579D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</w:tbl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79D" w:rsidRPr="0003579D" w:rsidRDefault="00035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3579D" w:rsidRPr="0003579D" w:rsidSect="0003579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9D"/>
    <w:rsid w:val="0003579D"/>
    <w:rsid w:val="002B2D03"/>
    <w:rsid w:val="0087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5FD9"/>
  <w15:chartTrackingRefBased/>
  <w15:docId w15:val="{C57B0B25-CDFA-4524-8E42-2AAB7661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79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579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579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09845&amp;dst=101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6487" TargetMode="External"/><Relationship Id="rId5" Type="http://schemas.openxmlformats.org/officeDocument/2006/relationships/hyperlink" Target="https://login.consultant.ru/link/?req=doc&amp;base=LAW&amp;n=487004" TargetMode="External"/><Relationship Id="rId4" Type="http://schemas.openxmlformats.org/officeDocument/2006/relationships/hyperlink" Target="https://login.consultant.ru/link/?req=doc&amp;base=LAW&amp;n=495137&amp;dst=6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2025-08-19T06:23:00Z</dcterms:created>
  <dcterms:modified xsi:type="dcterms:W3CDTF">2025-08-19T06:34:00Z</dcterms:modified>
</cp:coreProperties>
</file>