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6135B0" w:rsidRPr="006135B0" w:rsidTr="006135B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98568CE" wp14:editId="0E128DCA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6135B0" w:rsidRPr="006135B0" w:rsidTr="006135B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6135B0" w:rsidRPr="006135B0" w:rsidTr="006135B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АДМИНИСТРАЦИЯ</w:t>
            </w:r>
            <w:r w:rsidRPr="006135B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6135B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УРЖУМСКОГО</w:t>
            </w:r>
            <w:r w:rsidRPr="006135B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6135B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МУНИЦИПАЛЬНОГО</w:t>
            </w:r>
            <w:r w:rsidRPr="006135B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6135B0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РАЙОНА</w:t>
            </w:r>
          </w:p>
        </w:tc>
      </w:tr>
      <w:tr w:rsidR="006135B0" w:rsidRPr="006135B0" w:rsidTr="006135B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6135B0" w:rsidRPr="006135B0" w:rsidTr="006135B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6135B0"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6135B0" w:rsidRPr="006135B0" w:rsidTr="006135B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6135B0" w:rsidRPr="006135B0" w:rsidTr="006135B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06.08.2025</w:t>
            </w:r>
            <w:r w:rsidRPr="006135B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                                                       №  </w:t>
            </w:r>
            <w:r w:rsidRPr="006135B0"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 xml:space="preserve"> 628</w:t>
            </w:r>
          </w:p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</w:p>
        </w:tc>
      </w:tr>
      <w:tr w:rsidR="006135B0" w:rsidRPr="006135B0" w:rsidTr="006135B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</w:pPr>
            <w:r w:rsidRPr="006135B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г.</w:t>
            </w:r>
            <w:r w:rsidRPr="006135B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6135B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Уржум,</w:t>
            </w:r>
            <w:r w:rsidRPr="006135B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6135B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Кировской</w:t>
            </w:r>
            <w:r w:rsidRPr="006135B0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6135B0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области</w:t>
            </w:r>
          </w:p>
          <w:p w:rsidR="006135B0" w:rsidRPr="006135B0" w:rsidRDefault="006135B0" w:rsidP="006135B0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</w:t>
      </w:r>
    </w:p>
    <w:p w:rsidR="006135B0" w:rsidRPr="006135B0" w:rsidRDefault="006135B0" w:rsidP="006135B0">
      <w:pPr>
        <w:autoSpaceDN w:val="0"/>
        <w:spacing w:after="0"/>
        <w:ind w:left="-142" w:firstLine="56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gram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соответствии со статьей 41 Устава муниципального образования </w:t>
      </w:r>
      <w:proofErr w:type="spell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Уржумский</w:t>
      </w:r>
      <w:proofErr w:type="spellEnd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муниципальный район Кировской области, </w:t>
      </w:r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решением </w:t>
      </w:r>
      <w:proofErr w:type="spellStart"/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от 25.07.2025 г. № 38/294  «О </w:t>
      </w:r>
      <w:proofErr w:type="spellStart"/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весении</w:t>
      </w:r>
      <w:proofErr w:type="spellEnd"/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изменений    в решение </w:t>
      </w:r>
      <w:proofErr w:type="spellStart"/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6135B0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 от 24.12.2024 г. № 32/256 «О бюджете  Уржумского муниципального района на 2025 год и на плановый период 2026 и 2027 годов»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администрация Уржумского муниципального района ПОСТАНОВЛЯЕТ:               </w:t>
      </w:r>
      <w:proofErr w:type="gramEnd"/>
    </w:p>
    <w:p w:rsidR="006135B0" w:rsidRPr="006135B0" w:rsidRDefault="006135B0" w:rsidP="006135B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 Внести в постановление администрации Уржумского муниципального района от 29.12.2021 № 1021 «Об утверждении муниципальной программы «Развитие строительства и архитектуры в </w:t>
      </w:r>
      <w:proofErr w:type="spell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районе», следующие изменения:</w:t>
      </w:r>
    </w:p>
    <w:p w:rsidR="006135B0" w:rsidRPr="006135B0" w:rsidRDefault="006135B0" w:rsidP="006135B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1.1. Утвердить изменения в Программе «Развитие строительства и архитектуры в </w:t>
      </w:r>
      <w:proofErr w:type="spell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 согласно приложению №1.</w:t>
      </w:r>
    </w:p>
    <w:p w:rsidR="006135B0" w:rsidRPr="006135B0" w:rsidRDefault="006135B0" w:rsidP="006135B0">
      <w:pPr>
        <w:widowControl w:val="0"/>
        <w:tabs>
          <w:tab w:val="left" w:pos="709"/>
        </w:tabs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1.2. </w:t>
      </w:r>
      <w:r w:rsidRPr="006135B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План реализации муниципальной программы «Развитие строительства и архитектуры в </w:t>
      </w:r>
      <w:proofErr w:type="spellStart"/>
      <w:r w:rsidRPr="006135B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Уржумском</w:t>
      </w:r>
      <w:proofErr w:type="spellEnd"/>
      <w:r w:rsidRPr="006135B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муниципальном районе» утвердить в новой редакции согласно приложению № 2.</w:t>
      </w:r>
    </w:p>
    <w:p w:rsidR="006135B0" w:rsidRPr="006135B0" w:rsidRDefault="006135B0" w:rsidP="006135B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2.    </w:t>
      </w:r>
      <w:proofErr w:type="gram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Семиглазова</w:t>
      </w:r>
      <w:proofErr w:type="spellEnd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И.Н.</w:t>
      </w:r>
    </w:p>
    <w:p w:rsidR="006135B0" w:rsidRPr="006135B0" w:rsidRDefault="006135B0" w:rsidP="006135B0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3. Настоящее постановление вступает в силу после официального опубликования в Информационном бюллетене органов местного самоуправления Уржумского муниципального района Кировской области.</w:t>
      </w:r>
    </w:p>
    <w:p w:rsidR="006135B0" w:rsidRPr="006135B0" w:rsidRDefault="006135B0" w:rsidP="006135B0">
      <w:pPr>
        <w:widowControl w:val="0"/>
        <w:suppressAutoHyphens/>
        <w:autoSpaceDN w:val="0"/>
        <w:spacing w:before="720" w:after="0" w:line="240" w:lineRule="auto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Глава</w:t>
      </w:r>
      <w:r w:rsidRPr="006135B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администрации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00" w:lineRule="atLeas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Уржумского</w:t>
      </w:r>
      <w:r w:rsidRPr="006135B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муниципального</w:t>
      </w:r>
      <w:r w:rsidRPr="006135B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района</w:t>
      </w:r>
      <w:r w:rsidRPr="006135B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В.В. </w:t>
      </w:r>
      <w:proofErr w:type="spellStart"/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Байбородов</w:t>
      </w:r>
      <w:proofErr w:type="spellEnd"/>
    </w:p>
    <w:p w:rsidR="006135B0" w:rsidRPr="006135B0" w:rsidRDefault="006135B0" w:rsidP="006135B0">
      <w:pPr>
        <w:widowControl w:val="0"/>
        <w:suppressAutoHyphens/>
        <w:autoSpaceDN w:val="0"/>
        <w:spacing w:after="0" w:line="200" w:lineRule="atLeas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00" w:lineRule="atLeas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Приложение № 1 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6135B0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6135B0" w:rsidRPr="006135B0" w:rsidRDefault="006135B0" w:rsidP="006135B0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135B0" w:rsidRPr="006135B0" w:rsidRDefault="006135B0" w:rsidP="006135B0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Постановлением администрации</w:t>
      </w:r>
    </w:p>
    <w:p w:rsidR="006135B0" w:rsidRPr="006135B0" w:rsidRDefault="006135B0" w:rsidP="006135B0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6135B0" w:rsidRPr="006135B0" w:rsidRDefault="006135B0" w:rsidP="006135B0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от 06.08.2025 № 628</w:t>
      </w:r>
    </w:p>
    <w:p w:rsidR="006135B0" w:rsidRPr="006135B0" w:rsidRDefault="006135B0" w:rsidP="006135B0">
      <w:pPr>
        <w:widowControl w:val="0"/>
        <w:tabs>
          <w:tab w:val="left" w:pos="6195"/>
        </w:tabs>
        <w:suppressAutoHyphens/>
        <w:overflowPunct w:val="0"/>
        <w:autoSpaceDN w:val="0"/>
        <w:spacing w:after="0" w:line="100" w:lineRule="atLeast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Mangal"/>
          <w:b/>
          <w:bCs/>
          <w:color w:val="00000A"/>
          <w:kern w:val="3"/>
          <w:sz w:val="32"/>
          <w:szCs w:val="32"/>
        </w:rPr>
      </w:pP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               Программа "Развитие строительства и архитектуры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в </w:t>
      </w:r>
      <w:proofErr w:type="spellStart"/>
      <w:r w:rsidRPr="006135B0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>Уржумском</w:t>
      </w:r>
      <w:proofErr w:type="spellEnd"/>
      <w:r w:rsidRPr="006135B0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муниципальном районе" </w:t>
      </w:r>
    </w:p>
    <w:p w:rsidR="006135B0" w:rsidRPr="006135B0" w:rsidRDefault="006135B0" w:rsidP="006135B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Паспорт муниципальной программы "Развитие строительства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и архитектуры в </w:t>
      </w:r>
      <w:proofErr w:type="spellStart"/>
      <w:r w:rsidRPr="006135B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Уржумском</w:t>
      </w:r>
      <w:proofErr w:type="spellEnd"/>
      <w:r w:rsidRPr="006135B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 муниципальном районе»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Управление по вопросам жизнеобеспечения администрации Уржумского района Кировской области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</w:p>
        </w:tc>
      </w:tr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Наименование подпрограмм *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Цель (и)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Создание комфортной среды проживания для населения Уржумского муниципального  района </w:t>
            </w:r>
          </w:p>
        </w:tc>
      </w:tr>
      <w:tr w:rsidR="006135B0" w:rsidRPr="006135B0" w:rsidTr="006135B0">
        <w:trPr>
          <w:trHeight w:val="17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размещение правил землепользования и застройки, генеральных планов и схемы территориального планирования в ФГИС ТП и ГИС ОГД.;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подготовка градостроительной документации в соответствии с действующим законодательством;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обеспечение населения доступным и качественным жильем;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благоустройство дворовых территорий.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-благоустройство общественных территорий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-благоустройство прилегающих территорий </w:t>
            </w:r>
            <w:proofErr w:type="spellStart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ФАПов</w:t>
            </w:r>
            <w:proofErr w:type="spellEnd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(врачебных амбулаторий)</w:t>
            </w:r>
          </w:p>
        </w:tc>
      </w:tr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ввод данных в ФГИС ТП  и ГИС ОГД в соответствии с градостроительным кодексом РФ;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подготовка схемы территориального планирования,  помощь в подготовке проектов правил землепользования и застройки сельских поселений и генеральных планов,  разработка проектов местных нормативов градостроительного проектирования;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общий объем ввода жилья;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ввод жилья на душу населения;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общая площадь жилых помещений, приходящаяся в среднем на одного жителя;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площадь земельных участков, предоставленных для </w:t>
            </w: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lastRenderedPageBreak/>
              <w:t>строительства в расчете на 10 тыс. человек населения;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площадь земельных участков,  в расчете на 10 тысяч человек населения, предоставленных для  комплексного освоения в целях жилищного строительства;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доля расселенного аварийного жилищного фонда;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- доля населения, переселенного из аварийного жилищного фонда;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общественных территорий.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- количество благоустроенных прилегающих территорий </w:t>
            </w:r>
            <w:proofErr w:type="spellStart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ФАПов</w:t>
            </w:r>
            <w:proofErr w:type="spellEnd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 (врачебных амбулаторий).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- количество благоустроенных общественных территорий (ППМИ).</w:t>
            </w:r>
          </w:p>
        </w:tc>
      </w:tr>
      <w:tr w:rsidR="006135B0" w:rsidRPr="006135B0" w:rsidTr="006135B0">
        <w:trPr>
          <w:trHeight w:val="61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2022 – 2027 годы, разделение на этапы не предусмотрено</w:t>
            </w:r>
          </w:p>
        </w:tc>
      </w:tr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Общий объем финансового обеспечения муниципальной программы составит 9312,90649 тыс. руб., в том числе: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фонда реформирования ЖКХ – 0,00 тыс. </w:t>
            </w:r>
            <w:proofErr w:type="spellStart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руб</w:t>
            </w:r>
            <w:proofErr w:type="spellEnd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областного бюджета – 0,00 тыс. руб.; 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местного бюджета –9271,3829 тыс. руб.;</w:t>
            </w:r>
          </w:p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бюджетов сельских поселений – 41,52359 тыс. руб.</w:t>
            </w:r>
          </w:p>
        </w:tc>
      </w:tr>
      <w:tr w:rsidR="006135B0" w:rsidRPr="006135B0" w:rsidTr="006135B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proofErr w:type="spellStart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: объем налоговых расходов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6135B0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Не предусмотрено</w:t>
            </w:r>
          </w:p>
        </w:tc>
      </w:tr>
    </w:tbl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2. Раздел 4 Ресурсное обеспечение Муниципальной программы</w:t>
      </w: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следующего содержания: «4. Ресурсное обеспечение муниципальной программы: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Планируемый общий объем финансирования Муниципальной программы на 2022 - 2027 годы составит 9312,90649 тыс. руб., в том числе: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федерального бюджета - 0 тыс. руб.;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областного бюджета —0 тыс. руб.;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бюджета Уржумского муниципального района — 9271,3829 тыс. руб.;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бюджетов поселений — 41,52359 тыс. рублей;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Уржумской</w:t>
      </w:r>
      <w:proofErr w:type="spellEnd"/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районной Думы о бюджете Уржумского муниципального района на очередной финансовый год и плановый период на реализацию соответствующих муниципальных </w:t>
      </w: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lastRenderedPageBreak/>
        <w:t xml:space="preserve">программ. 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Объемы финансирования на выполнение мероприятий Муниципальной программы по основным направлениям относятся к капитальным вложениям и прочим расходам.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</w:t>
      </w: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6135B0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3. Приложение № 3 к Муниципальной программе «Р</w:t>
      </w:r>
      <w:r w:rsidRPr="006135B0">
        <w:rPr>
          <w:rFonts w:ascii="Times New Roman" w:eastAsia="Lucida Sans Unicode" w:hAnsi="Times New Roman" w:cs="Times New Roman"/>
          <w:bCs/>
          <w:color w:val="00000A"/>
          <w:kern w:val="3"/>
          <w:sz w:val="28"/>
          <w:szCs w:val="28"/>
        </w:rPr>
        <w:t>есурсное обеспечения Муниципальной программы» изложить в новой редакции согласно приложению.</w:t>
      </w: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6135B0" w:rsidRPr="006135B0" w:rsidRDefault="006135B0" w:rsidP="006135B0">
      <w:pPr>
        <w:tabs>
          <w:tab w:val="left" w:pos="708"/>
        </w:tabs>
        <w:suppressAutoHyphens/>
        <w:overflowPunct w:val="0"/>
        <w:autoSpaceDN w:val="0"/>
        <w:spacing w:after="0" w:line="100" w:lineRule="atLeast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sectPr w:rsidR="006135B0" w:rsidRPr="006135B0">
          <w:pgSz w:w="11905" w:h="16837"/>
          <w:pgMar w:top="1134" w:right="850" w:bottom="1134" w:left="1701" w:header="720" w:footer="720" w:gutter="0"/>
          <w:cols w:space="720"/>
        </w:sect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3 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Arial" w:eastAsia="Lucida Sans Unicode" w:hAnsi="Arial" w:cs="Tahoma"/>
          <w:kern w:val="3"/>
          <w:sz w:val="21"/>
          <w:szCs w:val="24"/>
          <w:lang w:eastAsia="ru-RU"/>
        </w:rPr>
        <w:t xml:space="preserve">          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 муниципальной программе</w:t>
      </w: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</w:p>
    <w:p w:rsidR="006135B0" w:rsidRPr="006135B0" w:rsidRDefault="006135B0" w:rsidP="006135B0">
      <w:pPr>
        <w:spacing w:after="0" w:line="240" w:lineRule="auto"/>
        <w:ind w:left="124"/>
        <w:rPr>
          <w:rFonts w:ascii="Times New Roman" w:eastAsia="Calibri" w:hAnsi="Times New Roman" w:cs="Times New Roman"/>
          <w:sz w:val="28"/>
          <w:szCs w:val="28"/>
        </w:rPr>
      </w:pPr>
    </w:p>
    <w:p w:rsidR="006135B0" w:rsidRPr="006135B0" w:rsidRDefault="006135B0" w:rsidP="006135B0">
      <w:pPr>
        <w:spacing w:after="0" w:line="240" w:lineRule="auto"/>
        <w:ind w:left="124"/>
        <w:jc w:val="center"/>
        <w:rPr>
          <w:rFonts w:ascii="Calibri" w:eastAsia="Calibri" w:hAnsi="Calibri" w:cs="Times New Roman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6135B0" w:rsidRPr="006135B0" w:rsidRDefault="006135B0" w:rsidP="006135B0">
      <w:pPr>
        <w:autoSpaceDN w:val="0"/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6135B0" w:rsidRPr="006135B0" w:rsidRDefault="006135B0" w:rsidP="006135B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35B0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  <w:r w:rsidRPr="006135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35B0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6135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35B0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6135B0" w:rsidRPr="006135B0" w:rsidRDefault="006135B0" w:rsidP="006135B0">
      <w:pPr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6135B0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строительства и архитектуры в </w:t>
      </w:r>
      <w:proofErr w:type="spellStart"/>
      <w:r w:rsidRPr="006135B0">
        <w:rPr>
          <w:rFonts w:ascii="Times New Roman" w:eastAsia="Calibri" w:hAnsi="Times New Roman" w:cs="Times New Roman"/>
          <w:b/>
          <w:sz w:val="28"/>
          <w:szCs w:val="28"/>
        </w:rPr>
        <w:t>Уржумском</w:t>
      </w:r>
      <w:proofErr w:type="spellEnd"/>
      <w:r w:rsidRPr="006135B0">
        <w:rPr>
          <w:rFonts w:ascii="Times New Roman" w:eastAsia="Calibri" w:hAnsi="Times New Roman" w:cs="Times New Roman"/>
          <w:b/>
          <w:sz w:val="28"/>
          <w:szCs w:val="28"/>
        </w:rPr>
        <w:t xml:space="preserve"> районе»</w:t>
      </w:r>
      <w:r w:rsidRPr="006135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85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4"/>
        <w:gridCol w:w="708"/>
        <w:gridCol w:w="3402"/>
        <w:gridCol w:w="2552"/>
        <w:gridCol w:w="992"/>
        <w:gridCol w:w="992"/>
        <w:gridCol w:w="1276"/>
        <w:gridCol w:w="1276"/>
        <w:gridCol w:w="992"/>
        <w:gridCol w:w="992"/>
        <w:gridCol w:w="1174"/>
      </w:tblGrid>
      <w:tr w:rsidR="006135B0" w:rsidRPr="006135B0" w:rsidTr="006135B0">
        <w:trPr>
          <w:trHeight w:val="509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proofErr w:type="gramStart"/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6135B0" w:rsidRPr="006135B0" w:rsidRDefault="006135B0" w:rsidP="006135B0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ведомственной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отдельного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76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6135B0" w:rsidRPr="006135B0" w:rsidTr="006135B0">
        <w:trPr>
          <w:trHeight w:val="11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2025</w:t>
            </w:r>
          </w:p>
          <w:p w:rsidR="006135B0" w:rsidRPr="006135B0" w:rsidRDefault="006135B0" w:rsidP="006135B0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135B0" w:rsidRPr="006135B0" w:rsidTr="006135B0">
        <w:trPr>
          <w:trHeight w:val="41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«Развитие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строительства и архитектуры в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муниципальном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районе»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2827,84971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4438,37678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9312,90649</w:t>
            </w:r>
          </w:p>
        </w:tc>
      </w:tr>
      <w:tr w:rsidR="006135B0" w:rsidRPr="006135B0" w:rsidTr="006135B0">
        <w:trPr>
          <w:trHeight w:val="50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6135B0" w:rsidRPr="006135B0" w:rsidTr="006135B0">
        <w:trPr>
          <w:trHeight w:val="31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6135B0" w:rsidRPr="006135B0" w:rsidTr="006135B0">
        <w:trPr>
          <w:trHeight w:val="42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2818,8029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4405,90000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9271,38290</w:t>
            </w:r>
          </w:p>
        </w:tc>
      </w:tr>
      <w:tr w:rsidR="006135B0" w:rsidRPr="006135B0" w:rsidTr="006135B0">
        <w:trPr>
          <w:trHeight w:val="22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9,04681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32,47678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41,52359</w:t>
            </w:r>
          </w:p>
        </w:tc>
      </w:tr>
      <w:tr w:rsidR="006135B0" w:rsidRPr="006135B0" w:rsidTr="006135B0">
        <w:trPr>
          <w:trHeight w:val="36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6135B0" w:rsidRPr="006135B0" w:rsidTr="006135B0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440,48</w:t>
            </w:r>
          </w:p>
        </w:tc>
      </w:tr>
      <w:tr w:rsidR="006135B0" w:rsidRPr="006135B0" w:rsidTr="006135B0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221,45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440,48</w:t>
            </w:r>
          </w:p>
        </w:tc>
      </w:tr>
      <w:tr w:rsidR="006135B0" w:rsidRPr="006135B0" w:rsidTr="006135B0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ьное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Программное обеспечение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51,50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385,53</w:t>
            </w:r>
          </w:p>
        </w:tc>
      </w:tr>
      <w:tr w:rsidR="006135B0" w:rsidRPr="006135B0" w:rsidTr="006135B0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385,53</w:t>
            </w:r>
          </w:p>
        </w:tc>
      </w:tr>
      <w:tr w:rsidR="006135B0" w:rsidRPr="006135B0" w:rsidTr="006135B0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46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</w:tr>
      <w:tr w:rsidR="006135B0" w:rsidRPr="006135B0" w:rsidTr="006135B0">
        <w:trPr>
          <w:trHeight w:val="299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3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5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</w:tc>
      </w:tr>
      <w:tr w:rsidR="006135B0" w:rsidRPr="006135B0" w:rsidTr="006135B0">
        <w:trPr>
          <w:trHeight w:val="4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81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67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Второе отдельное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269,15</w:t>
            </w:r>
          </w:p>
        </w:tc>
      </w:tr>
      <w:tr w:rsidR="006135B0" w:rsidRPr="006135B0" w:rsidTr="006135B0">
        <w:trPr>
          <w:trHeight w:val="272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6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517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269,15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Третье отдельное</w:t>
            </w: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Переселение жителей Уржумского муниципального района из ветхого и аварийного жилищного фонда.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ьное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4086,87678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5617,93588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2055,31811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4057,00000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5612,31811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29,87678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5,61777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лучных проектов создания комфортной городской среды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2 057,37488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4086,87678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5617,93588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2 055,31811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4057,00000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5612,31811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2,05677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29,87678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5,61777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423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Шестое отдельное мероприятие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Софинансирование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tabs>
                <w:tab w:val="left" w:pos="215"/>
                <w:tab w:val="center" w:pos="529"/>
              </w:tabs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   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6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Седьмое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Обеспечение 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1543,64617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140,40992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1 540,40992</w:t>
            </w:r>
          </w:p>
        </w:tc>
      </w:tr>
      <w:tr w:rsidR="006135B0" w:rsidRPr="006135B0" w:rsidTr="006135B0">
        <w:trPr>
          <w:trHeight w:val="274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3,236250</w:t>
            </w:r>
          </w:p>
        </w:tc>
      </w:tr>
      <w:tr w:rsidR="006135B0" w:rsidRPr="006135B0" w:rsidTr="006135B0">
        <w:trPr>
          <w:trHeight w:val="560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359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1.8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Вось</w:t>
            </w: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Присоединение к системе </w:t>
            </w: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водоснабжения, технологическое присоединение к сетям электроснабжения и газоснабжения к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</w:tr>
      <w:tr w:rsidR="006135B0" w:rsidRPr="006135B0" w:rsidTr="006135B0">
        <w:trPr>
          <w:trHeight w:val="279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35B0" w:rsidRPr="006135B0" w:rsidTr="006135B0">
        <w:trPr>
          <w:trHeight w:val="427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35B0" w:rsidRPr="006135B0" w:rsidTr="006135B0">
        <w:trPr>
          <w:trHeight w:val="545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</w:tr>
      <w:tr w:rsidR="006135B0" w:rsidRPr="006135B0" w:rsidTr="006135B0">
        <w:trPr>
          <w:trHeight w:val="269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135B0" w:rsidRPr="006135B0" w:rsidTr="006135B0">
        <w:trPr>
          <w:trHeight w:val="380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Девятое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415"/>
        </w:trPr>
        <w:tc>
          <w:tcPr>
            <w:tcW w:w="4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1.10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</w:rPr>
              <w:t>Десятое отдельное мероприятие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Иные межбюджетные трансферты из бюджета Уржумского муниципального района бюджетам поселений на возмещение  части расходов 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260,000</w:t>
            </w:r>
          </w:p>
        </w:tc>
      </w:tr>
      <w:tr w:rsidR="006135B0" w:rsidRPr="006135B0" w:rsidTr="006135B0">
        <w:trPr>
          <w:trHeight w:val="408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413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257,400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2,600</w:t>
            </w:r>
          </w:p>
        </w:tc>
      </w:tr>
      <w:tr w:rsidR="006135B0" w:rsidRPr="006135B0" w:rsidTr="006135B0">
        <w:trPr>
          <w:trHeight w:val="76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135B0" w:rsidRPr="006135B0" w:rsidRDefault="006135B0" w:rsidP="006135B0">
            <w:pPr>
              <w:autoSpaceDN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Calibri" w:eastAsia="Lucida Sans Unicode" w:hAnsi="Calibri" w:cs="Mangal"/>
          <w:color w:val="00000A"/>
          <w:kern w:val="3"/>
        </w:rPr>
      </w:pP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proofErr w:type="spellStart"/>
      <w:r w:rsidRPr="006135B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6135B0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6135B0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6135B0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2 </w:t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6135B0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6135B0" w:rsidRPr="006135B0" w:rsidRDefault="006135B0" w:rsidP="006135B0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6135B0" w:rsidRPr="006135B0" w:rsidRDefault="006135B0" w:rsidP="006135B0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135B0" w:rsidRPr="006135B0" w:rsidRDefault="006135B0" w:rsidP="006135B0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6135B0" w:rsidRPr="006135B0" w:rsidRDefault="006135B0" w:rsidP="006135B0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от 06.08.2025 № 628</w:t>
      </w:r>
    </w:p>
    <w:p w:rsidR="006135B0" w:rsidRPr="006135B0" w:rsidRDefault="006135B0" w:rsidP="006135B0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35B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135B0" w:rsidRPr="006135B0" w:rsidRDefault="006135B0" w:rsidP="00613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5B0" w:rsidRPr="006135B0" w:rsidRDefault="006135B0" w:rsidP="006135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B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</w:t>
      </w:r>
    </w:p>
    <w:p w:rsidR="006135B0" w:rsidRPr="006135B0" w:rsidRDefault="006135B0" w:rsidP="006135B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135B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6135B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6135B0">
        <w:rPr>
          <w:rFonts w:ascii="Times New Roman" w:eastAsia="Times New Roman" w:hAnsi="Times New Roman" w:cs="Calibri"/>
          <w:sz w:val="28"/>
          <w:szCs w:val="28"/>
          <w:lang w:eastAsia="ar-SA"/>
        </w:rPr>
        <w:t>Уржумском</w:t>
      </w:r>
      <w:proofErr w:type="spellEnd"/>
      <w:r w:rsidRPr="006135B0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муниципальном районе</w:t>
      </w:r>
      <w:r w:rsidRPr="006135B0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tbl>
      <w:tblPr>
        <w:tblW w:w="14600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3118"/>
        <w:gridCol w:w="3828"/>
        <w:gridCol w:w="1842"/>
        <w:gridCol w:w="170"/>
        <w:gridCol w:w="2382"/>
      </w:tblGrid>
      <w:tr w:rsidR="006135B0" w:rsidRPr="006135B0" w:rsidTr="006135B0">
        <w:trPr>
          <w:trHeight w:val="93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Наименование    муниципальной  программы,   подпрограммы,    ведомственной   целевой программы,</w:t>
            </w: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отдельного    мероприятия, входящего в состав</w:t>
            </w: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 отдельного   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Ответственный  исполн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и-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тель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Ф.И.О.,должность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Источники </w:t>
            </w: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2025 год</w:t>
            </w: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реализации программы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6135B0" w:rsidRPr="006135B0" w:rsidTr="006135B0">
        <w:trPr>
          <w:trHeight w:val="55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Финансирование, тыс. рублей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6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</w:t>
            </w:r>
          </w:p>
          <w:p w:rsidR="006135B0" w:rsidRPr="006135B0" w:rsidRDefault="006135B0" w:rsidP="006135B0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Муниципальная   </w:t>
            </w: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6135B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6135B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6135B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      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4438,37678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 w:val="restart"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4405,900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32,47678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6135B0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51,50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», компьютера + система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Astra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Linu</w:t>
            </w:r>
            <w:proofErr w:type="spellEnd"/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 w:val="restart"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9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6135B0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 w:val="restart"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51,50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Приобретение компьютера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6135B0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 w:val="restart"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Приобретение компьютера </w:t>
            </w: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3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</w:t>
            </w:r>
          </w:p>
        </w:tc>
      </w:tr>
      <w:tr w:rsidR="006135B0" w:rsidRPr="006135B0" w:rsidTr="006135B0">
        <w:trPr>
          <w:trHeight w:val="4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6135B0" w:rsidRPr="006135B0" w:rsidTr="006135B0">
        <w:trPr>
          <w:trHeight w:val="3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6135B0" w:rsidRPr="006135B0" w:rsidTr="006135B0">
        <w:trPr>
          <w:trHeight w:val="2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6135B0" w:rsidRPr="006135B0" w:rsidTr="006135B0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6135B0" w:rsidRPr="006135B0" w:rsidTr="006135B0">
        <w:trPr>
          <w:trHeight w:val="2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6135B0" w:rsidRPr="006135B0" w:rsidTr="006135B0">
        <w:trPr>
          <w:trHeight w:val="2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Снос аварийного расселенного дома по адресу: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район, с. Буйское,  ул. Кирова, д. 52</w:t>
            </w:r>
          </w:p>
        </w:tc>
      </w:tr>
      <w:tr w:rsidR="006135B0" w:rsidRPr="006135B0" w:rsidTr="006135B0">
        <w:trPr>
          <w:trHeight w:val="39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4086,87678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4057,00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Оказание консультация поселениям по программе формирования комфортной городской среды</w:t>
            </w: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29,87678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35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1.4.1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комфортной городской среды в малых городах и исторических поселениях – победителях Российского конкурса лучших проектов создания комфортной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4086,87678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Реализация проекта «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Косогор»</w:t>
            </w:r>
          </w:p>
        </w:tc>
      </w:tr>
      <w:tr w:rsidR="006135B0" w:rsidRPr="006135B0" w:rsidTr="006135B0">
        <w:trPr>
          <w:trHeight w:val="45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4057,00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34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29,87678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7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2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6135B0" w:rsidRPr="006135B0" w:rsidTr="006135B0">
        <w:trPr>
          <w:trHeight w:val="5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3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16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2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Создание спортивной детской игровой площадки по ул.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Трудовая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, с. Большой Рой (ППМИ)</w:t>
            </w:r>
          </w:p>
        </w:tc>
      </w:tr>
      <w:tr w:rsidR="006135B0" w:rsidRPr="006135B0" w:rsidTr="006135B0">
        <w:trPr>
          <w:trHeight w:val="5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17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3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мероприя-тий</w:t>
            </w:r>
            <w:proofErr w:type="spellEnd"/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Межбюджетные трансферты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Уржумскому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городскому поселению на строительство нового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адресу: г. Уржум, ул.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Молодежная</w:t>
            </w:r>
            <w:proofErr w:type="gramEnd"/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проетируемому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86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533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4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6135B0" w:rsidRPr="006135B0" w:rsidTr="006135B0">
        <w:trPr>
          <w:trHeight w:val="54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10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04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Иные межбюджетные трансферты из бюджета Уржумского муниципального района бюджетам поселений на возмещение части расходов на разработку градостроительной документации, генеральных планов и правил землепользования и застройки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6135B0" w:rsidRPr="006135B0" w:rsidRDefault="006135B0" w:rsidP="006135B0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260,000</w:t>
            </w:r>
          </w:p>
        </w:tc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Внесение изменений в генеральные планы и правила землепользования и застройки</w:t>
            </w:r>
            <w:bookmarkStart w:id="0" w:name="_GoBack"/>
            <w:bookmarkEnd w:id="0"/>
          </w:p>
        </w:tc>
      </w:tr>
      <w:tr w:rsidR="006135B0" w:rsidRPr="006135B0" w:rsidTr="006135B0">
        <w:trPr>
          <w:trHeight w:val="50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257,400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2,600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09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4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6135B0" w:rsidRPr="006135B0" w:rsidTr="006135B0">
        <w:trPr>
          <w:trHeight w:val="2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6135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5B0" w:rsidRPr="006135B0" w:rsidRDefault="006135B0" w:rsidP="00613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</w:tbl>
    <w:p w:rsidR="006135B0" w:rsidRPr="006135B0" w:rsidRDefault="006135B0" w:rsidP="006135B0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6135B0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6135B0" w:rsidRPr="006135B0" w:rsidRDefault="006135B0" w:rsidP="006135B0">
      <w:pPr>
        <w:widowControl w:val="0"/>
        <w:tabs>
          <w:tab w:val="left" w:pos="708"/>
          <w:tab w:val="left" w:pos="11910"/>
          <w:tab w:val="left" w:pos="12675"/>
        </w:tabs>
        <w:suppressAutoHyphens/>
        <w:overflowPunct w:val="0"/>
        <w:autoSpaceDN w:val="0"/>
        <w:spacing w:after="0" w:line="240" w:lineRule="auto"/>
        <w:textAlignment w:val="baseline"/>
        <w:rPr>
          <w:rFonts w:ascii="Calibri" w:eastAsia="Lucida Sans Unicode" w:hAnsi="Calibri" w:cs="Mangal"/>
          <w:color w:val="00000A"/>
          <w:kern w:val="3"/>
        </w:rPr>
      </w:pPr>
      <w:r w:rsidRPr="006135B0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                                                                                                           </w:t>
      </w:r>
      <w:proofErr w:type="spellStart"/>
      <w:r w:rsidRPr="006135B0">
        <w:rPr>
          <w:rFonts w:ascii="Times New Roman" w:eastAsia="Lucida Sans Unicode" w:hAnsi="Times New Roman" w:cs="Mangal"/>
          <w:color w:val="00000A"/>
          <w:kern w:val="3"/>
          <w:sz w:val="24"/>
        </w:rPr>
        <w:t>Громкова</w:t>
      </w:r>
      <w:proofErr w:type="spellEnd"/>
      <w:r w:rsidRPr="006135B0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Т.М.</w:t>
      </w:r>
      <w:r w:rsidRPr="006135B0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</w:t>
      </w:r>
    </w:p>
    <w:p w:rsidR="00420DFB" w:rsidRDefault="00420DFB"/>
    <w:sectPr w:rsidR="00420DFB" w:rsidSect="006135B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5B0"/>
    <w:rsid w:val="00420DFB"/>
    <w:rsid w:val="006135B0"/>
    <w:rsid w:val="006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6135B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6135B0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6135B0"/>
  </w:style>
  <w:style w:type="paragraph" w:customStyle="1" w:styleId="Standard">
    <w:name w:val="Standard"/>
    <w:rsid w:val="006135B0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6135B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6135B0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6135B0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6135B0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6135B0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6135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6135B0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6135B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6135B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6135B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6135B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6135B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6135B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6135B0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6135B0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6135B0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6135B0"/>
    <w:rPr>
      <w:color w:val="800000"/>
      <w:u w:val="single"/>
    </w:rPr>
  </w:style>
  <w:style w:type="character" w:customStyle="1" w:styleId="NumberingSymbols">
    <w:name w:val="Numbering Symbols"/>
    <w:rsid w:val="006135B0"/>
  </w:style>
  <w:style w:type="paragraph" w:customStyle="1" w:styleId="ConsPlusTitle">
    <w:name w:val="ConsPlusTitle"/>
    <w:rsid w:val="006135B0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6135B0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6135B0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6135B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6135B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6135B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6135B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6135B0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6135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6135B0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6135B0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6135B0"/>
  </w:style>
  <w:style w:type="paragraph" w:customStyle="1" w:styleId="Standard">
    <w:name w:val="Standard"/>
    <w:rsid w:val="006135B0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6135B0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6135B0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6135B0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6135B0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6135B0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6135B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6135B0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6135B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6135B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6135B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6135B0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6135B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6135B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6135B0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6135B0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6135B0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6135B0"/>
    <w:rPr>
      <w:color w:val="800000"/>
      <w:u w:val="single"/>
    </w:rPr>
  </w:style>
  <w:style w:type="character" w:customStyle="1" w:styleId="NumberingSymbols">
    <w:name w:val="Numbering Symbols"/>
    <w:rsid w:val="006135B0"/>
  </w:style>
  <w:style w:type="paragraph" w:customStyle="1" w:styleId="ConsPlusTitle">
    <w:name w:val="ConsPlusTitle"/>
    <w:rsid w:val="006135B0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6135B0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6135B0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6135B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6135B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6135B0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6135B0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6135B0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6135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3178</Words>
  <Characters>18118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1</cp:revision>
  <dcterms:created xsi:type="dcterms:W3CDTF">2025-08-12T08:15:00Z</dcterms:created>
  <dcterms:modified xsi:type="dcterms:W3CDTF">2025-08-12T08:43:00Z</dcterms:modified>
</cp:coreProperties>
</file>