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67B8D" w:rsidRPr="00F67B8D" w:rsidRDefault="00F67B8D" w:rsidP="00F67B8D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67B8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Приложение № 2</w:t>
      </w:r>
    </w:p>
    <w:p w:rsidR="00F67B8D" w:rsidRPr="00F67B8D" w:rsidRDefault="00F67B8D" w:rsidP="00F67B8D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F67B8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к Положению о муниципальном земельном контроле </w:t>
      </w:r>
    </w:p>
    <w:p w:rsidR="00F67B8D" w:rsidRDefault="00F67B8D" w:rsidP="00F67B8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</w:t>
      </w:r>
      <w:r w:rsidRPr="00F67B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границах </w:t>
      </w:r>
      <w:proofErr w:type="spellStart"/>
      <w:r w:rsidRPr="00F67B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Уржумского</w:t>
      </w:r>
      <w:proofErr w:type="spellEnd"/>
      <w:r w:rsidRPr="00F67B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F67B8D" w:rsidRDefault="00F67B8D" w:rsidP="00F67B8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</w:pPr>
      <w:bookmarkStart w:id="0" w:name="_GoBack"/>
      <w:bookmarkEnd w:id="0"/>
    </w:p>
    <w:p w:rsidR="00F67B8D" w:rsidRPr="00F67B8D" w:rsidRDefault="00F67B8D" w:rsidP="00F67B8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zh-CN"/>
        </w:rPr>
      </w:pPr>
      <w:proofErr w:type="gramStart"/>
      <w:r w:rsidRPr="00F67B8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>Индикаторы  риска</w:t>
      </w:r>
      <w:proofErr w:type="gramEnd"/>
      <w:r w:rsidRPr="00F67B8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 xml:space="preserve"> нарушения обязательных требований, используемые для определения необходимости проведения внеплановых</w:t>
      </w:r>
    </w:p>
    <w:p w:rsidR="00F67B8D" w:rsidRPr="00F67B8D" w:rsidRDefault="00F67B8D" w:rsidP="00F67B8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</w:pPr>
      <w:r w:rsidRPr="00F67B8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 xml:space="preserve">проверок при осуществлении администрацией </w:t>
      </w:r>
      <w:proofErr w:type="spellStart"/>
      <w:r w:rsidRPr="00F67B8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>Уржумского</w:t>
      </w:r>
      <w:proofErr w:type="spellEnd"/>
      <w:r w:rsidRPr="00F67B8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 xml:space="preserve"> муниципального района </w:t>
      </w:r>
      <w:r w:rsidRPr="00F67B8D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lang w:eastAsia="zh-CN"/>
        </w:rPr>
        <w:t xml:space="preserve"> </w:t>
      </w:r>
    </w:p>
    <w:p w:rsidR="00F67B8D" w:rsidRPr="00F67B8D" w:rsidRDefault="00F67B8D" w:rsidP="00F67B8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F67B8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>муниципального земельного контроля</w:t>
      </w:r>
    </w:p>
    <w:p w:rsidR="00F67B8D" w:rsidRPr="00F67B8D" w:rsidRDefault="00F67B8D" w:rsidP="00F67B8D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</w:p>
    <w:p w:rsidR="00F67B8D" w:rsidRPr="00F67B8D" w:rsidRDefault="00F67B8D" w:rsidP="00F67B8D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</w:p>
    <w:p w:rsidR="00F67B8D" w:rsidRPr="00F67B8D" w:rsidRDefault="00F67B8D" w:rsidP="00F67B8D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67B8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 Несоответствие площади используемого гражданином, юридическим лицом, индивидуальным предпринимателем земельного участка площади земельного участка, сведения о которой содержатся в Едином государственном реестре недвижимости.</w:t>
      </w:r>
    </w:p>
    <w:p w:rsidR="00F67B8D" w:rsidRPr="00F67B8D" w:rsidRDefault="00F67B8D" w:rsidP="00F67B8D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67B8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 Отсутствие в Едином государственном реестре недвижимости сведений о правах на используемый гражданином, юридическим лицом, индивидуальным предпринимателем земельный участок.</w:t>
      </w:r>
    </w:p>
    <w:p w:rsidR="00F67B8D" w:rsidRPr="00F67B8D" w:rsidRDefault="00F67B8D" w:rsidP="00F67B8D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67B8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 Несоответствие использования гражданином, юридическим лицом, индивидуальным предпринимателем земельного участка целевому назначению в соответствии с его принадлежностью к той или иной категории земель и (или) видам разрешенного использования земельного участка.</w:t>
      </w:r>
    </w:p>
    <w:p w:rsidR="00F67B8D" w:rsidRPr="00F67B8D" w:rsidRDefault="00F67B8D" w:rsidP="00F67B8D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67B8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 Отсутствие объектов капитального строительства, ведения строительных работ, связанных с возведением объектов капитального строительства на земельном участке, предназначенном для жилищного или иного строительства.</w:t>
      </w:r>
    </w:p>
    <w:p w:rsidR="00F67B8D" w:rsidRPr="00F67B8D" w:rsidRDefault="00F67B8D" w:rsidP="00F67B8D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F67B8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5. Истечение одного года с момента возникновения в результате проведения публичных торгов на основании решения суда об изъятии земельного участка в связи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назначения.</w:t>
      </w:r>
    </w:p>
    <w:p w:rsidR="00F67B8D" w:rsidRPr="00F67B8D" w:rsidRDefault="00F67B8D" w:rsidP="00F67B8D">
      <w:pPr>
        <w:suppressAutoHyphens/>
        <w:autoSpaceDE w:val="0"/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67B8D">
        <w:rPr>
          <w:rFonts w:ascii="Times New Roman" w:eastAsia="Times New Roman" w:hAnsi="Times New Roman" w:cs="Times New Roman"/>
          <w:sz w:val="28"/>
          <w:szCs w:val="28"/>
          <w:lang w:eastAsia="zh-CN"/>
        </w:rPr>
        <w:t>6. Неисполнение обязанности по приведению земельного участка в состояние, пригодное для использования по целевому назначению.</w:t>
      </w:r>
    </w:p>
    <w:p w:rsidR="00EA56CC" w:rsidRDefault="00EA56CC"/>
    <w:sectPr w:rsidR="00EA56CC" w:rsidSect="002743AC">
      <w:headerReference w:type="even" r:id="rId4"/>
      <w:headerReference w:type="default" r:id="rId5"/>
      <w:pgSz w:w="11906" w:h="16838"/>
      <w:pgMar w:top="1134" w:right="850" w:bottom="1134" w:left="1275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743AC" w:rsidRDefault="00F67B8D" w:rsidP="002743AC">
    <w:pPr>
      <w:pStyle w:val="a3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end"/>
    </w:r>
  </w:p>
  <w:p w:rsidR="002743AC" w:rsidRDefault="00F67B8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743AC" w:rsidRDefault="00F67B8D" w:rsidP="002743AC">
    <w:pPr>
      <w:pStyle w:val="a3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25</w:t>
    </w:r>
    <w:r>
      <w:rPr>
        <w:rStyle w:val="a5"/>
      </w:rPr>
      <w:fldChar w:fldCharType="end"/>
    </w:r>
  </w:p>
  <w:p w:rsidR="002743AC" w:rsidRDefault="00F67B8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B8D"/>
    <w:rsid w:val="00EA56CC"/>
    <w:rsid w:val="00F6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A9C97"/>
  <w15:chartTrackingRefBased/>
  <w15:docId w15:val="{6B273DE4-8109-43F6-AABD-3EFBC005D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7B8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67B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unhideWhenUsed/>
    <w:rsid w:val="00F67B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Распопина Анастасия Валерьевна</dc:creator>
  <cp:keywords/>
  <dc:description/>
  <cp:lastModifiedBy>Распопина Анастасия Валерьевна</cp:lastModifiedBy>
  <cp:revision>1</cp:revision>
  <dcterms:created xsi:type="dcterms:W3CDTF">2026-01-12T05:30:00Z</dcterms:created>
  <dcterms:modified xsi:type="dcterms:W3CDTF">2026-01-12T05:32:00Z</dcterms:modified>
</cp:coreProperties>
</file>